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20" w:after="0"/>
        <w:jc w:val="left"/>
        <w:rPr/>
      </w:pPr>
      <w:bookmarkStart w:id="0" w:name="_Toc165641514"/>
      <w:bookmarkStart w:id="1" w:name="_Ref78390886"/>
      <w:bookmarkStart w:id="2" w:name="_Ref78390842"/>
      <w:bookmarkStart w:id="3" w:name="_Ref78390796"/>
      <w:bookmarkStart w:id="4" w:name="_Toc77864481"/>
      <w:bookmarkStart w:id="5" w:name="_Toc75851231"/>
      <w:bookmarkStart w:id="6" w:name="_Toc73896888"/>
      <w:r>
        <w:rPr/>
        <w:t>Личные сообщения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pStyle w:val="Normal"/>
        <w:bidi w:val="0"/>
        <w:spacing w:before="0" w:after="0"/>
        <w:ind w:firstLine="709"/>
        <w:jc w:val="left"/>
        <w:rPr>
          <w:rFonts w:cs="Times New Roman"/>
          <w:szCs w:val="28"/>
        </w:rPr>
      </w:pPr>
      <w:r>
        <w:rPr>
          <w:rFonts w:eastAsia="Times New Roman" w:cs="Times New Roman"/>
          <w:szCs w:val="28"/>
        </w:rPr>
        <w:t xml:space="preserve">Используя функционал </w:t>
      </w:r>
      <w:r>
        <w:rPr>
          <w:rFonts w:eastAsia="Times New Roman" w:cs="Times New Roman"/>
          <w:b/>
          <w:bCs/>
          <w:szCs w:val="28"/>
        </w:rPr>
        <w:t>«Личные сообщения»</w:t>
      </w:r>
      <w:r>
        <w:rPr>
          <w:rFonts w:eastAsia="Times New Roman" w:cs="Times New Roman"/>
          <w:szCs w:val="28"/>
        </w:rPr>
        <w:t xml:space="preserve">, можно общаться непосредственно с родителями, учащимися и сотрудниками ОО, выбрав </w:t>
        <w:br/>
        <w:t>их из списка пользователей и/или создав групповую беседу на нескольких человек.</w:t>
      </w:r>
    </w:p>
    <w:p>
      <w:pPr>
        <w:pStyle w:val="Normal"/>
        <w:bidi w:val="0"/>
        <w:spacing w:before="0" w:after="0"/>
        <w:ind w:firstLine="709"/>
        <w:jc w:val="left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8"/>
        </w:rPr>
        <w:t xml:space="preserve">Примеры использования функционала раздела </w:t>
      </w:r>
      <w:r>
        <w:rPr>
          <w:rFonts w:eastAsia="Times New Roman" w:cs="Times New Roman"/>
          <w:b/>
          <w:bCs/>
          <w:szCs w:val="28"/>
        </w:rPr>
        <w:t>«Личные сообщения»</w:t>
      </w:r>
      <w:r>
        <w:rPr>
          <w:rFonts w:eastAsia="Times New Roman" w:cs="Times New Roman"/>
          <w:szCs w:val="28"/>
        </w:rPr>
        <w:t>:</w:t>
      </w:r>
    </w:p>
    <w:p>
      <w:pPr>
        <w:pStyle w:val="ListBullet"/>
        <w:numPr>
          <w:ilvl w:val="0"/>
          <w:numId w:val="2"/>
        </w:numPr>
        <w:bidi w:val="0"/>
        <w:ind w:hanging="425" w:left="1134"/>
        <w:jc w:val="left"/>
        <w:rPr/>
      </w:pPr>
      <w:r>
        <w:rPr/>
        <w:t xml:space="preserve">получение уведомлений от сотрудников ОО об успеваемости учащегося; </w:t>
      </w:r>
    </w:p>
    <w:p>
      <w:pPr>
        <w:pStyle w:val="ListBullet"/>
        <w:numPr>
          <w:ilvl w:val="0"/>
          <w:numId w:val="2"/>
        </w:numPr>
        <w:bidi w:val="0"/>
        <w:ind w:hanging="425" w:left="1134"/>
        <w:jc w:val="left"/>
        <w:rPr/>
      </w:pPr>
      <w:r>
        <w:rPr/>
        <w:t>организация групповой беседы со всеми учащимися и родителями для различного рода оповещений; при организации деятельности и оповещения всех учащихся и их родителей о предстоящих занятиях.</w:t>
      </w:r>
    </w:p>
    <w:p>
      <w:pPr>
        <w:pStyle w:val="ListBullet"/>
        <w:numPr>
          <w:ilvl w:val="0"/>
          <w:numId w:val="2"/>
        </w:numPr>
        <w:bidi w:val="0"/>
        <w:ind w:hanging="425" w:left="1134"/>
        <w:jc w:val="left"/>
        <w:rPr/>
      </w:pPr>
      <w:r>
        <w:rPr/>
        <w:t xml:space="preserve">Для перехода на форму </w:t>
      </w:r>
      <w:r>
        <w:rPr>
          <w:b/>
        </w:rPr>
        <w:t>«Личные сообщения»</w:t>
      </w:r>
      <w:r>
        <w:rPr/>
        <w:t xml:space="preserve"> воспользуйтесь любым из способов (</w:t>
      </w:r>
      <w:r>
        <w:rPr/>
        <w:fldChar w:fldCharType="begin"/>
      </w:r>
      <w:r>
        <w:rPr/>
        <w:instrText xml:space="preserve"> REF _Ref75848868 \h </w:instrText>
      </w:r>
      <w:r>
        <w:rPr/>
        <w:fldChar w:fldCharType="separate"/>
      </w:r>
      <w:r>
        <w:rPr/>
        <w:t>Рисунок 1</w:t>
      </w:r>
      <w:r>
        <w:rPr/>
        <w:fldChar w:fldCharType="end"/>
      </w:r>
      <w:r>
        <w:rPr/>
        <w:t xml:space="preserve">): </w:t>
      </w:r>
    </w:p>
    <w:p>
      <w:pPr>
        <w:pStyle w:val="ListBullet"/>
        <w:numPr>
          <w:ilvl w:val="0"/>
          <w:numId w:val="2"/>
        </w:numPr>
        <w:bidi w:val="0"/>
        <w:ind w:hanging="425" w:left="1134"/>
        <w:jc w:val="left"/>
        <w:rPr/>
      </w:pPr>
      <w:r>
        <w:rPr/>
        <w:t xml:space="preserve">нажмите иконку </w:t>
      </w:r>
      <w:r>
        <w:rPr>
          <w:b/>
        </w:rPr>
        <w:t>«Личные сообщения»</w:t>
      </w:r>
      <w:r>
        <w:rPr/>
        <w:t xml:space="preserve"> в блоке профиля пользователя;</w:t>
      </w:r>
    </w:p>
    <w:p>
      <w:pPr>
        <w:pStyle w:val="ListBullet"/>
        <w:numPr>
          <w:ilvl w:val="0"/>
          <w:numId w:val="2"/>
        </w:numPr>
        <w:bidi w:val="0"/>
        <w:ind w:hanging="425" w:left="1134"/>
        <w:jc w:val="left"/>
        <w:rPr/>
      </w:pPr>
      <w:r>
        <w:rPr/>
        <w:t xml:space="preserve">нажмите иконку </w:t>
      </w:r>
      <w:r>
        <w:rPr>
          <w:b/>
        </w:rPr>
        <w:t>«Сообщения»</w:t>
      </w:r>
      <w:r>
        <w:rPr/>
        <w:t xml:space="preserve"> в левом вертикальном меню;</w:t>
      </w:r>
    </w:p>
    <w:p>
      <w:pPr>
        <w:pStyle w:val="ListBullet"/>
        <w:numPr>
          <w:ilvl w:val="0"/>
          <w:numId w:val="2"/>
        </w:numPr>
        <w:bidi w:val="0"/>
        <w:ind w:hanging="425" w:left="1134"/>
        <w:jc w:val="left"/>
        <w:rPr/>
      </w:pPr>
      <w:r>
        <w:rPr/>
        <w:t>нажмите «Показать еще сообщения» на рабочем столе в разделе «Личные сообщения».</w:t>
      </w:r>
    </w:p>
    <w:p>
      <w:pPr>
        <w:pStyle w:val="Normal"/>
        <w:bidi w:val="0"/>
        <w:spacing w:before="0" w:after="0"/>
        <w:jc w:val="center"/>
        <w:rPr>
          <w:rFonts w:cs="Times New Roman"/>
          <w:szCs w:val="28"/>
        </w:rPr>
      </w:pPr>
      <w:r>
        <w:rPr/>
        <w:drawing>
          <wp:inline distT="0" distB="0" distL="0" distR="0">
            <wp:extent cx="5934710" cy="2907030"/>
            <wp:effectExtent l="0" t="0" r="0" b="0"/>
            <wp:docPr id="1" name="Рисунок 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0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spacing w:before="0" w:after="0"/>
        <w:rPr>
          <w:rFonts w:cs="Times New Roman"/>
          <w:b/>
          <w:szCs w:val="28"/>
        </w:rPr>
      </w:pPr>
      <w:bookmarkStart w:id="7" w:name="_Ref75848868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1</w:t>
      </w:r>
      <w:r>
        <w:rPr/>
        <w:fldChar w:fldCharType="end"/>
      </w:r>
      <w:bookmarkEnd w:id="7"/>
      <w:r>
        <w:rPr>
          <w:rFonts w:cs="Times New Roman"/>
          <w:szCs w:val="28"/>
        </w:rPr>
        <w:t xml:space="preserve"> – Выбор способа перехода в личные сообщения</w:t>
      </w:r>
    </w:p>
    <w:p>
      <w:pPr>
        <w:pStyle w:val="Normal"/>
        <w:bidi w:val="0"/>
        <w:spacing w:before="0" w:after="0"/>
        <w:ind w:firstLine="709"/>
        <w:jc w:val="left"/>
        <w:rPr>
          <w:rFonts w:cs="Times New Roman"/>
          <w:w w:val="105"/>
          <w:szCs w:val="28"/>
        </w:rPr>
      </w:pPr>
      <w:r>
        <w:rPr>
          <w:rFonts w:cs="Times New Roman"/>
          <w:w w:val="105"/>
          <w:szCs w:val="28"/>
        </w:rPr>
        <w:t>Откроется страница «Чаты» (</w:t>
      </w:r>
      <w:r>
        <w:rPr>
          <w:rFonts w:cs="Times New Roman"/>
          <w:w w:val="105"/>
          <w:szCs w:val="28"/>
        </w:rPr>
        <w:fldChar w:fldCharType="begin"/>
      </w:r>
      <w:r>
        <w:rPr>
          <w:szCs w:val="28"/>
          <w:w w:val="105"/>
          <w:rFonts w:cs="Times New Roman"/>
        </w:rPr>
        <w:instrText xml:space="preserve"> REF _Ref128775013 \h </w:instrText>
      </w:r>
      <w:r>
        <w:rPr>
          <w:szCs w:val="28"/>
          <w:w w:val="105"/>
          <w:rFonts w:cs="Times New Roman"/>
        </w:rPr>
        <w:fldChar w:fldCharType="separate"/>
      </w:r>
      <w:r>
        <w:rPr>
          <w:szCs w:val="28"/>
          <w:w w:val="105"/>
          <w:rFonts w:cs="Times New Roman"/>
        </w:rPr>
        <w:t>Рисунок 2</w:t>
      </w:r>
      <w:r>
        <w:rPr>
          <w:szCs w:val="28"/>
          <w:w w:val="105"/>
          <w:rFonts w:cs="Times New Roman"/>
        </w:rPr>
        <w:fldChar w:fldCharType="end"/>
      </w:r>
      <w:r>
        <w:rPr>
          <w:rFonts w:cs="Times New Roman"/>
          <w:w w:val="105"/>
          <w:szCs w:val="28"/>
        </w:rPr>
        <w:t xml:space="preserve">), на которой отображаются в верхней части чаты </w:t>
      </w:r>
      <w:r>
        <w:rPr>
          <w:rFonts w:cs="Times New Roman"/>
          <w:w w:val="105"/>
          <w:szCs w:val="28"/>
          <w:lang w:val="en-US"/>
        </w:rPr>
        <w:t xml:space="preserve">VK </w:t>
      </w:r>
      <w:r>
        <w:rPr>
          <w:rFonts w:cs="Times New Roman"/>
          <w:w w:val="105"/>
          <w:szCs w:val="28"/>
        </w:rPr>
        <w:t xml:space="preserve">Мессенджер, в нижней части чаты ЭПОС. </w:t>
      </w:r>
    </w:p>
    <w:p>
      <w:pPr>
        <w:pStyle w:val="Normal"/>
        <w:bidi w:val="0"/>
        <w:ind w:firstLine="709"/>
        <w:jc w:val="left"/>
        <w:rPr>
          <w:rFonts w:cs="Times New Roman"/>
          <w:w w:val="105"/>
          <w:szCs w:val="28"/>
        </w:rPr>
      </w:pPr>
      <w:r>
        <w:rPr>
          <w:rFonts w:cs="Times New Roman"/>
          <w:w w:val="105"/>
          <w:szCs w:val="28"/>
        </w:rPr>
        <w:t xml:space="preserve">Каждый блок можно развернуть на весь экран при помощи иконок </w:t>
      </w:r>
      <w:r>
        <w:rPr/>
        <w:drawing>
          <wp:inline distT="0" distB="0" distL="0" distR="0">
            <wp:extent cx="191770" cy="272415"/>
            <wp:effectExtent l="0" t="0" r="0" b="0"/>
            <wp:docPr id="2" name="Рисунок 20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07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w w:val="105"/>
          <w:szCs w:val="28"/>
        </w:rPr>
        <w:t>.</w:t>
      </w:r>
    </w:p>
    <w:p>
      <w:pPr>
        <w:pStyle w:val="Normal"/>
        <w:bidi w:val="0"/>
        <w:spacing w:before="0" w:after="0"/>
        <w:jc w:val="center"/>
        <w:rPr>
          <w:rFonts w:eastAsia="Times New Roman" w:cs="Times New Roman"/>
          <w:szCs w:val="28"/>
        </w:rPr>
      </w:pPr>
      <w:r>
        <w:rPr/>
        <w:drawing>
          <wp:inline distT="0" distB="0" distL="0" distR="0">
            <wp:extent cx="5939790" cy="2617470"/>
            <wp:effectExtent l="0" t="0" r="0" b="0"/>
            <wp:docPr id="3" name="Рисунок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/>
      </w:pPr>
      <w:bookmarkStart w:id="8" w:name="_Ref128775013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2</w:t>
      </w:r>
      <w:r>
        <w:rPr/>
        <w:fldChar w:fldCharType="end"/>
      </w:r>
      <w:bookmarkEnd w:id="8"/>
      <w:r>
        <w:rPr/>
        <w:t xml:space="preserve"> - Страница «Чаты»</w:t>
      </w:r>
    </w:p>
    <w:p>
      <w:pPr>
        <w:pStyle w:val="Normal"/>
        <w:bidi w:val="0"/>
        <w:ind w:firstLine="709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Блок </w:t>
      </w:r>
      <w:r>
        <w:rPr>
          <w:b/>
          <w:bCs/>
          <w:w w:val="105"/>
          <w:szCs w:val="28"/>
        </w:rPr>
        <w:t>«</w:t>
      </w:r>
      <w:r>
        <w:rPr>
          <w:b/>
          <w:bCs/>
          <w:w w:val="105"/>
          <w:szCs w:val="28"/>
          <w:lang w:val="en-US"/>
        </w:rPr>
        <w:t xml:space="preserve">VK </w:t>
      </w:r>
      <w:r>
        <w:rPr>
          <w:b/>
          <w:bCs/>
          <w:w w:val="105"/>
          <w:szCs w:val="28"/>
        </w:rPr>
        <w:t>Мессенджер»</w:t>
      </w:r>
      <w:r>
        <w:rPr>
          <w:w w:val="105"/>
          <w:szCs w:val="28"/>
        </w:rPr>
        <w:t xml:space="preserve"> (</w:t>
      </w:r>
      <w:r>
        <w:rPr>
          <w:w w:val="105"/>
          <w:szCs w:val="28"/>
        </w:rPr>
        <w:fldChar w:fldCharType="begin"/>
      </w:r>
      <w:r>
        <w:rPr>
          <w:szCs w:val="28"/>
          <w:w w:val="105"/>
        </w:rPr>
        <w:instrText xml:space="preserve"> REF _Ref128775287 \h </w:instrText>
      </w:r>
      <w:r>
        <w:rPr>
          <w:szCs w:val="28"/>
          <w:w w:val="105"/>
        </w:rPr>
        <w:fldChar w:fldCharType="separate"/>
      </w:r>
      <w:r>
        <w:rPr>
          <w:szCs w:val="28"/>
          <w:w w:val="105"/>
        </w:rPr>
        <w:t>Рисунок 3</w:t>
      </w:r>
      <w:r>
        <w:rPr>
          <w:szCs w:val="28"/>
          <w:w w:val="105"/>
        </w:rPr>
        <w:fldChar w:fldCharType="end"/>
      </w:r>
      <w:r>
        <w:rPr>
          <w:w w:val="105"/>
          <w:szCs w:val="28"/>
        </w:rPr>
        <w:t xml:space="preserve">) позволяет: </w:t>
      </w:r>
    </w:p>
    <w:p>
      <w:pPr>
        <w:pStyle w:val="ListParagraph"/>
        <w:numPr>
          <w:ilvl w:val="0"/>
          <w:numId w:val="3"/>
        </w:numPr>
        <w:bidi w:val="0"/>
        <w:spacing w:before="0" w:after="0"/>
        <w:ind w:hanging="284" w:left="993"/>
        <w:contextualSpacing w:val="false"/>
        <w:jc w:val="left"/>
        <w:rPr>
          <w:w w:val="105"/>
          <w:szCs w:val="28"/>
        </w:rPr>
      </w:pPr>
      <w:r>
        <w:rPr>
          <w:w w:val="105"/>
          <w:szCs w:val="28"/>
        </w:rPr>
        <w:t>просмотреть перечень чатов, в</w:t>
      </w:r>
      <w:r>
        <w:rPr>
          <w:w w:val="105"/>
        </w:rPr>
        <w:t xml:space="preserve"> которых пользователь является участником</w:t>
      </w:r>
      <w:r>
        <w:rPr>
          <w:w w:val="105"/>
          <w:szCs w:val="28"/>
        </w:rPr>
        <w:t>;</w:t>
      </w:r>
    </w:p>
    <w:p>
      <w:pPr>
        <w:pStyle w:val="ListParagraph"/>
        <w:numPr>
          <w:ilvl w:val="0"/>
          <w:numId w:val="3"/>
        </w:numPr>
        <w:bidi w:val="0"/>
        <w:spacing w:before="0" w:after="0"/>
        <w:ind w:hanging="284" w:left="993"/>
        <w:contextualSpacing w:val="false"/>
        <w:jc w:val="left"/>
        <w:rPr>
          <w:w w:val="105"/>
          <w:szCs w:val="28"/>
        </w:rPr>
      </w:pPr>
      <w:bookmarkStart w:id="9" w:name="_Hlk131630204"/>
      <w:r>
        <w:rPr>
          <w:w w:val="105"/>
        </w:rPr>
        <w:t>отфильтровать чаты по типам и по наличию опубликованного онлайн-звонка в чате;</w:t>
      </w:r>
      <w:bookmarkEnd w:id="9"/>
    </w:p>
    <w:p>
      <w:pPr>
        <w:pStyle w:val="ListParagraph"/>
        <w:numPr>
          <w:ilvl w:val="0"/>
          <w:numId w:val="3"/>
        </w:numPr>
        <w:bidi w:val="0"/>
        <w:spacing w:before="0" w:after="0"/>
        <w:ind w:hanging="284" w:left="993"/>
        <w:contextualSpacing w:val="false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перейти в </w:t>
      </w:r>
      <w:r>
        <w:rPr>
          <w:w w:val="105"/>
          <w:szCs w:val="28"/>
          <w:lang w:val="en-US"/>
        </w:rPr>
        <w:t xml:space="preserve">VK </w:t>
      </w:r>
      <w:r>
        <w:rPr>
          <w:w w:val="105"/>
          <w:szCs w:val="28"/>
        </w:rPr>
        <w:t xml:space="preserve">Мессенджер, для этого пользователю необходимо нажать на кнопку «Перейти в </w:t>
      </w:r>
      <w:r>
        <w:rPr>
          <w:w w:val="105"/>
          <w:szCs w:val="28"/>
          <w:lang w:val="en-US"/>
        </w:rPr>
        <w:t xml:space="preserve">VK </w:t>
      </w:r>
      <w:r>
        <w:rPr>
          <w:w w:val="105"/>
          <w:szCs w:val="28"/>
        </w:rPr>
        <w:t xml:space="preserve">Мессенджер» либо на наименование чата или иконку чата </w:t>
      </w:r>
      <w:r>
        <w:rPr/>
        <w:drawing>
          <wp:inline distT="0" distB="0" distL="0" distR="0">
            <wp:extent cx="266700" cy="238125"/>
            <wp:effectExtent l="0" t="0" r="0" b="0"/>
            <wp:docPr id="4" name="Рисунок 2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10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>, для которого отсутствуют активные онлайн-звонки;</w:t>
      </w:r>
    </w:p>
    <w:p>
      <w:pPr>
        <w:pStyle w:val="ListParagraph"/>
        <w:numPr>
          <w:ilvl w:val="0"/>
          <w:numId w:val="3"/>
        </w:numPr>
        <w:bidi w:val="0"/>
        <w:spacing w:before="0" w:after="0"/>
        <w:ind w:hanging="284" w:left="993"/>
        <w:contextualSpacing w:val="false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отвязать пользователя ЭЖД от учебного профиля </w:t>
      </w:r>
      <w:r>
        <w:rPr>
          <w:w w:val="105"/>
          <w:szCs w:val="28"/>
          <w:lang w:val="en-US"/>
        </w:rPr>
        <w:t xml:space="preserve">VK </w:t>
      </w:r>
      <w:r>
        <w:rPr>
          <w:w w:val="105"/>
          <w:szCs w:val="28"/>
        </w:rPr>
        <w:t xml:space="preserve">Мессенджер при необходимости, для этого необходимо нажать на кнопку «Отвязать учебный профиль </w:t>
      </w:r>
      <w:r>
        <w:rPr>
          <w:w w:val="105"/>
          <w:szCs w:val="28"/>
          <w:lang w:val="en-US"/>
        </w:rPr>
        <w:t>VK ID</w:t>
      </w:r>
      <w:r>
        <w:rPr>
          <w:w w:val="105"/>
          <w:szCs w:val="28"/>
        </w:rPr>
        <w:t>»;</w:t>
      </w:r>
    </w:p>
    <w:p>
      <w:pPr>
        <w:pStyle w:val="ListParagraph"/>
        <w:numPr>
          <w:ilvl w:val="0"/>
          <w:numId w:val="3"/>
        </w:numPr>
        <w:bidi w:val="0"/>
        <w:spacing w:before="0" w:after="0"/>
        <w:ind w:hanging="284" w:left="993"/>
        <w:contextualSpacing w:val="false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перейти к активному онлайн-звонку чата, для этого пользователю необходимо нажать иконку «Онлайн-звонок» </w:t>
      </w:r>
      <w:r>
        <w:rPr/>
        <w:drawing>
          <wp:inline distT="0" distB="0" distL="0" distR="0">
            <wp:extent cx="257175" cy="276225"/>
            <wp:effectExtent l="0" t="0" r="0" b="0"/>
            <wp:docPr id="5" name="Рисунок 21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10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 xml:space="preserve"> либо на наименование чата;</w:t>
      </w:r>
    </w:p>
    <w:p>
      <w:pPr>
        <w:pStyle w:val="ListParagraph"/>
        <w:numPr>
          <w:ilvl w:val="0"/>
          <w:numId w:val="3"/>
        </w:numPr>
        <w:bidi w:val="0"/>
        <w:spacing w:before="0" w:after="0"/>
        <w:ind w:hanging="284" w:left="993"/>
        <w:contextualSpacing w:val="false"/>
        <w:jc w:val="left"/>
        <w:rPr>
          <w:w w:val="105"/>
          <w:szCs w:val="28"/>
        </w:rPr>
      </w:pPr>
      <w:r>
        <w:rPr>
          <w:w w:val="105"/>
          <w:szCs w:val="28"/>
        </w:rPr>
        <w:t>просмотр списка участников чата и просмотр созданных онлайн-звонков в чате.</w:t>
      </w:r>
    </w:p>
    <w:p>
      <w:pPr>
        <w:pStyle w:val="Normal"/>
        <w:bidi w:val="0"/>
        <w:spacing w:before="0" w:after="0"/>
        <w:jc w:val="center"/>
        <w:rPr>
          <w:w w:val="105"/>
          <w:szCs w:val="28"/>
        </w:rPr>
      </w:pPr>
      <w:r>
        <w:rPr/>
        <w:drawing>
          <wp:inline distT="0" distB="0" distL="0" distR="0">
            <wp:extent cx="5939790" cy="953135"/>
            <wp:effectExtent l="0" t="0" r="0" b="0"/>
            <wp:docPr id="6" name="Рисунок 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spacing w:before="0" w:after="120"/>
        <w:rPr>
          <w:rFonts w:eastAsia="Times New Roman" w:cs="Times New Roman"/>
          <w:szCs w:val="28"/>
        </w:rPr>
      </w:pPr>
      <w:bookmarkStart w:id="10" w:name="_Ref128775287"/>
      <w:r>
        <w:rPr/>
        <w:t>Рисунок 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3</w:t>
      </w:r>
      <w:r>
        <w:rPr/>
        <w:fldChar w:fldCharType="end"/>
      </w:r>
      <w:bookmarkEnd w:id="10"/>
      <w:r>
        <w:rPr/>
        <w:t xml:space="preserve"> - </w:t>
      </w:r>
      <w:r>
        <w:rPr>
          <w:w w:val="105"/>
          <w:szCs w:val="28"/>
        </w:rPr>
        <w:t>Блок «</w:t>
      </w:r>
      <w:r>
        <w:rPr>
          <w:w w:val="105"/>
          <w:szCs w:val="28"/>
          <w:lang w:val="en-US"/>
        </w:rPr>
        <w:t xml:space="preserve">VK </w:t>
      </w:r>
      <w:r>
        <w:rPr>
          <w:w w:val="105"/>
          <w:szCs w:val="28"/>
        </w:rPr>
        <w:t>Мессенджер» в развернутом виде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Open Sans"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tabs>
        <w:tab w:val="clear" w:pos="709"/>
        <w:tab w:val="left" w:pos="1701" w:leader="none"/>
      </w:tabs>
      <w:spacing w:before="120" w:after="0"/>
      <w:outlineLvl w:val="2"/>
    </w:pPr>
    <w:rPr>
      <w:rFonts w:eastAsia="Times New Roman" w:cs="Times New Roman"/>
      <w:b/>
      <w:bCs/>
      <w:szCs w:val="24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pacing w:before="0" w:after="120"/>
      <w:jc w:val="center"/>
    </w:pPr>
    <w:rPr>
      <w:bCs/>
      <w:szCs w:val="18"/>
    </w:rPr>
  </w:style>
  <w:style w:type="paragraph" w:styleId="Style15">
    <w:name w:val="Список маркированный"/>
    <w:basedOn w:val="List"/>
    <w:qFormat/>
    <w:pPr>
      <w:numPr>
        <w:ilvl w:val="0"/>
        <w:numId w:val="2"/>
      </w:numPr>
      <w:tabs>
        <w:tab w:val="clear" w:pos="709"/>
        <w:tab w:val="left" w:pos="2268" w:leader="none"/>
      </w:tabs>
      <w:spacing w:before="0" w:after="0"/>
      <w:ind w:hanging="425" w:left="1134"/>
      <w:contextualSpacing/>
    </w:pPr>
    <w:rPr>
      <w:rFonts w:eastAsia="Times New Roman" w:cs="Times New Roman"/>
      <w:szCs w:val="28"/>
      <w:lang w:eastAsia="en-US"/>
    </w:rPr>
  </w:style>
  <w:style w:type="paragraph" w:styleId="ListBullet">
    <w:name w:val="List Bullet"/>
    <w:basedOn w:val="Style15"/>
    <w:pPr/>
    <w:rPr/>
  </w:style>
  <w:style w:type="paragraph" w:styleId="ListParagraph">
    <w:name w:val="List Paragraph"/>
    <w:basedOn w:val="Normal"/>
    <w:qFormat/>
    <w:pPr>
      <w:spacing w:before="0" w:after="200"/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LibreOffice/7.6.7.2$Linux_X86_64 LibreOffice_project/60$Build-2</Application>
  <AppVersion>15.0000</AppVersion>
  <Pages>2</Pages>
  <Words>268</Words>
  <Characters>1646</Characters>
  <CharactersWithSpaces>1888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2024-07-26T14:56:04Z</dcterms:created>
  <dc:creator/>
  <dc:description/>
  <dc:language>ru-RU</dc:language>
  <cp:lastModifiedBy/>
  <dcterms:modified xsi:type="dcterms:W3CDTF">2024-07-26T14:56:28Z</dcterms:modified>
  <cp:revision>1</cp:revision>
  <dc:subject/>
  <dc:title/>
</cp:coreProperties>
</file>